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7C" w:rsidRPr="00F67A7C" w:rsidRDefault="00F67A7C" w:rsidP="00F67A7C">
      <w:pPr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6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6"/>
          <w:szCs w:val="16"/>
          <w:lang w:eastAsia="pl-PL"/>
        </w:rPr>
        <w:t>Lista OPL</w:t>
      </w:r>
    </w:p>
    <w:p w:rsidR="00F67A7C" w:rsidRPr="00F67A7C" w:rsidRDefault="00F67A7C" w:rsidP="00F67A7C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16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000000"/>
          <w:sz w:val="16"/>
          <w:szCs w:val="16"/>
          <w:lang w:eastAsia="pl-PL"/>
        </w:rPr>
        <w:t>Lista organizacji pozarządowych (OPL) biorących udział w PO PŻ 2014-2020 Podprogram 2021</w:t>
      </w:r>
    </w:p>
    <w:p w:rsidR="00F67A7C" w:rsidRPr="00F67A7C" w:rsidRDefault="00F67A7C" w:rsidP="00F67A7C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16"/>
          <w:szCs w:val="16"/>
          <w:lang w:eastAsia="pl-PL"/>
        </w:rPr>
      </w:pPr>
    </w:p>
    <w:tbl>
      <w:tblPr>
        <w:tblStyle w:val="rednialista1akcent6"/>
        <w:tblW w:w="16950" w:type="dxa"/>
        <w:tblLook w:val="04A0" w:firstRow="1" w:lastRow="0" w:firstColumn="1" w:lastColumn="0" w:noHBand="0" w:noVBand="1"/>
      </w:tblPr>
      <w:tblGrid>
        <w:gridCol w:w="1069"/>
        <w:gridCol w:w="11624"/>
        <w:gridCol w:w="4257"/>
      </w:tblGrid>
      <w:tr w:rsidR="00F67A7C" w:rsidRPr="00F67A7C" w:rsidTr="00F6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70" w:lineRule="atLeast"/>
              <w:rPr>
                <w:rFonts w:ascii="Open Sans Condensed Light" w:eastAsia="Times New Roman" w:hAnsi="Open Sans Condensed Light" w:cs="Open Sans Condensed Light"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color w:val="777777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ORGANIZACJA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DANE KONTAKTOWE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Kultury i Wypoczynku Dzieci i Młodzieży ATN, ul. Geodetów 6 lok. 101, 02-396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022 823 84 30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Gmina Brochów, Brochów 125, 05-088 Brochów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022 725 70 03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Gminny Ośrodek Pomocy Społecznej Rybno, ul. Parkowa 1/3, 96-514 Rybno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046 861 16 14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Gminny Ośrodek Pomocy Społecznej ul. Garwolińska 16a, 08-443 Sobienie - Jeziory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025 685 80 69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Gminny Ośrodek Pomocy Społecznej ul. Rynek 21, 05-082 Stare Babice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022 722 90 11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 xml:space="preserve">Gminny Ośrodek Pomocy Społecznej w Prażmowie </w:t>
            </w:r>
            <w:proofErr w:type="spellStart"/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ul.Czołchańskiego</w:t>
            </w:r>
            <w:proofErr w:type="spellEnd"/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 xml:space="preserve"> 17, 05-505 Prażmów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22 727 05 26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Gminny Ośrodek Pomocy Społecznej, ul. Warszawska 115, 96-500 Sochaczew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046 864 26 17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Mokotowskie Hospicjum św. Krzyża, ul. Magazynowa 14,, 02-652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022 224 44 54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Ośrodek Pomocy Społecznej w Łomiankach, ul. Szpitalna 7, 05-092 Łomianki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22 751 90 57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Ośrodek Pomocy Społecznej, ul. Żymirskiego 2, 05-230 Kobyłka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022 786 14 36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Raszyńskie Stowarzyszenie Rodzin Abstynenckich Klub "ARKA", ul. Warszawska 95, 05-090 Jaworowa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022 720 12 55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"Dla Miasta", ul. Wronia 18, 05-420 Józefów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info@dlamiasta.pl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Alter Ego, ul. Wiślana 7, 05-077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022 760 86 40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ANTIDOTUM, ul. Janowo 42, 05-180 Pomiechówek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022 785 50 24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Penitencjarne Patronat Oddział w Warszawie, ul. Siennicka 48, 04-393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022 813 22 15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Rozwoju Wsi "Julin", ul. Marii Konopnickiej 6 lok. 17, 07-130 Łochów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Społeczników Ariadna, ul. Warchałowskiego 6, 02-776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022 448 50 45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Towarzystwo Przyjaciół Dzieci Oddział Dzielnica Wawer Warszawa, ul. Planetowa 35, 04-834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022 872 46 25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Towarzystwo Przyjaciół Dzieci Oddział Powiatowy w Ostrowi Mazowieckiej, ul. Sikorskiego 3/1, Ostrów Mazowiecka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Zarząd Gminny TPD Pomiechówek, ul. Kilińskiego 3, 05-180 Pomiechówek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Samopomocy Bursa im. H. CH. KOFOEDA, ul. Lniana 1, 03-889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022 678 53 52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EVA, ul. Białobrzeska 5, 02-379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022 659 15 08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Gminny Ośrodek Pomocy Społecznej w Młodzieszynie, ul. Wyszogrodzka 23 A, 96-512 Młodzieszyn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046 816 63 42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Gminny Ośrodek Pomocy Społecznej w Dąbrówce, ul. Kościuszki 14, 05-252 Dąbrówka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029 757 80 25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Otwarte Drzwi, ul. Równa 10/3, 03-448 Warszawa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202 619 85 01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"Razem Damy Radę", ul. Warszawska 24, 05-530 Czersk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603 875 739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04_Spółdzielnia Socjalna "Samodzielność, Praca, Aktywność", ul. Kołobrzeska 11, 07-410 Ostrołęka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722 302 000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Miejsko Gminny Ośrodek Pomocy Społecznej w Karczewie, ul. Warszawska 28, 05 - 480 Karczew</w:t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22 780 94 61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color w:val="333333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color w:val="333333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624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color w:val="333333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color w:val="333333"/>
                <w:sz w:val="16"/>
                <w:szCs w:val="16"/>
                <w:lang w:eastAsia="pl-PL"/>
              </w:rPr>
              <w:t>Fundacja "Kuroniówka", ul. Krasińskiego 104, 05-080 Izabelin</w:t>
            </w: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br/>
            </w:r>
          </w:p>
        </w:tc>
        <w:tc>
          <w:tcPr>
            <w:tcW w:w="4257" w:type="dxa"/>
            <w:hideMark/>
          </w:tcPr>
          <w:p w:rsidR="00F67A7C" w:rsidRPr="00F67A7C" w:rsidRDefault="00F67A7C" w:rsidP="00F6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</w:tbl>
    <w:p w:rsidR="00BB0964" w:rsidRPr="00F67A7C" w:rsidRDefault="00BB0964">
      <w:pPr>
        <w:rPr>
          <w:rFonts w:ascii="Open Sans Condensed Light" w:hAnsi="Open Sans Condensed Light" w:cs="Open Sans Condensed Light"/>
          <w:sz w:val="16"/>
          <w:szCs w:val="16"/>
        </w:rPr>
      </w:pPr>
    </w:p>
    <w:p w:rsidR="00F67A7C" w:rsidRPr="00F67A7C" w:rsidRDefault="00F67A7C">
      <w:pPr>
        <w:rPr>
          <w:rFonts w:ascii="Open Sans Condensed Light" w:hAnsi="Open Sans Condensed Light" w:cs="Open Sans Condensed Light"/>
          <w:sz w:val="16"/>
          <w:szCs w:val="16"/>
        </w:rPr>
      </w:pPr>
    </w:p>
    <w:p w:rsidR="00F67A7C" w:rsidRPr="00F67A7C" w:rsidRDefault="00F67A7C" w:rsidP="00F67A7C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6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6"/>
          <w:szCs w:val="16"/>
          <w:lang w:eastAsia="pl-PL"/>
        </w:rPr>
        <w:t>Harmonogram działań towarzyszących 21/22</w:t>
      </w:r>
    </w:p>
    <w:tbl>
      <w:tblPr>
        <w:tblStyle w:val="rednialista2akcent6"/>
        <w:tblW w:w="16950" w:type="dxa"/>
        <w:tblLayout w:type="fixed"/>
        <w:tblLook w:val="04A0" w:firstRow="1" w:lastRow="0" w:firstColumn="1" w:lastColumn="0" w:noHBand="0" w:noVBand="1"/>
      </w:tblPr>
      <w:tblGrid>
        <w:gridCol w:w="1078"/>
        <w:gridCol w:w="1550"/>
        <w:gridCol w:w="1560"/>
        <w:gridCol w:w="2268"/>
        <w:gridCol w:w="3402"/>
        <w:gridCol w:w="3402"/>
        <w:gridCol w:w="3690"/>
      </w:tblGrid>
      <w:tr w:rsidR="00F67A7C" w:rsidRPr="00F67A7C" w:rsidTr="00F6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70" w:lineRule="atLeast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FORMA WARSZTATU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RODZAJ DZIAŁANIA TOWARZYSZĄCEGO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MIEJSCE WARSZTATU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NAZWA OPL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b/>
                <w:bCs/>
                <w:color w:val="777777"/>
                <w:sz w:val="16"/>
                <w:szCs w:val="16"/>
                <w:lang w:eastAsia="pl-PL"/>
              </w:rPr>
              <w:t>TRENER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25.04.2022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Kilińskiego 3, 05-180 Pomiechówek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TPD Zarząd Gminny w Pomiechówku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27.04.2022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Wyszogrodzka 23 A, 96-512 Młodzieszyn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Młodzieszyn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29.04.2022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M. Konopnickiej 6/17, 07-130 Łochów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Rozwoju Wsi "Julin"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29.04.2022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Wronia 18, 05-420 Józefów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dla miasta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04.05.2022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Warszawska 115, 96-500 Sochaczew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Sochaczew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05.05.2022 g.10.35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(B)*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05.05.2022 g.11.40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(E)*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Mokotowskie Hospicjum św. Krzyża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06.05.2022 g.9.30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(K)*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OPS w Łomiankach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11.05.2022 g.07.45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(E)*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TPD Wawer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(K)*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OPS w Łomiankach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g.11.10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(E)*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TPD Wawer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KULINARNY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Garwolińska 16a, 08-443 Sobienie - Jeziory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Sobienie Jeziory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g.11.30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KULINARNY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Garwolińska 16a, 08-443 Sobienie - Jeziory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Sobienie Jeziory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g.12.30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Garwolińska 16a, 08-443 Sobienie - Jeziory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Sobienie Jeziory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g.16.30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Warszawska 28, 05-480 Karczew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MGOPS w Karczewie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12.05.2022 g.18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KULINARNY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Warszawska 28, 05-480 Karczew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MGOPS w Karczewie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13.05.2022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(K)*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OPS w Łomiankach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13.05.2022 g.13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(E)*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 xml:space="preserve">Fundacja Kultury i Wypoczynku Dzieci i Młodzieży oraz Pomoc </w:t>
            </w: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lastRenderedPageBreak/>
              <w:t>Rodzinie ATN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lastRenderedPageBreak/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24.05.2022 g.13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(J)*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Mokotowskie Hospicjum św. Krzyża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25.05.2022 g.10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25.05.2022 g.12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Młodzieszyn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25.05.2022 g.13.30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(A)*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Mokotowskie Hospicjum św. Krzyża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26.05.2022 g.10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Młodzieszyn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27.05.2022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31.05.2022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03.06.2022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07.06.2022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Kościuszki 14, 05-252 Dąbrówka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Dąbrówka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09.06.2022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15.06.2022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21.06.2022 g.13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(I)*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Rybno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22.06.2022 g.8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(E)*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Razem Damy Radę w Czersku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22.06.2022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07.07.2022 g.11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(R)*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MGOPS Pruszków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07.07.2022 g.11.10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MGOPS Pruszków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14.07.2022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Warchałowskiego 6, 02-776 Warszawa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Społeczników Ariadna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20.07.2022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Punkt pod Parasolem, ul. Batalionu Warszawa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Kuroniówka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Magdalena Krajewska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20.07.2022 g.15.20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(W)*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Alter Ego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Małgorzata Łagowska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21.07.2022 g.9.25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GOPS Prażmów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Małgorzata Łagowska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22.07.2022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Gminna 66, 05-506 Lesznowola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OPS Lesznowola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26.07.2022 g.10.30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(A)*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Samopomocy Bursa im. H. CH. KOFOEDA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Małgorzata Łagowska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28.07.2022 g.16.35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(N)*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Otwarte Drzwi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Małgorzata Łagowska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29.07.2022 g.08.10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(A)*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Alter Ego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Małgorzata Łagowska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29.07.2022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Brochów 125, 05-088 Brochów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Urząd Gminy Brochów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30.07.2022 g.10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KULINARNY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Drwęcka 14, 04-393 Warszawa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Penitencjarne Patronat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30.07.2022 g.11.30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Drwęcka 14, 04-393 Warszawa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Penitencjarne Patronat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Agata Szczebyło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12.08.2022 g.10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EKONOMICZNY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Janowo 42, 05-180 Pomiechówek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Stowarzyszenie Antidotum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Małgorzata Łagowska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18.08.2022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Kołobrzeska 11, 07-410 Ostrołęka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Spółdzielnia Socjalna „Samodzielność, Praca, Aktywność”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18.08.2022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Kołobrzeska 11, 07-410 Ostrołęka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Spółdzielnia Socjalna „Samodzielność, Praca, Aktywność”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49, 50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02-03.09.2022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Sikorskiego 3/1, 07-300 Ostrów Mazowiecka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Towarzystwo Przyjaciół Dzieci Oddział w Ostrowi Mazowieckiej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06.09.2022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(R)*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MGOPS Pruszków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07.09.2022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Fundacja Pomocy Społecznej EVA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09.09.2022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(R)*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MGOPS Pruszków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27.10.2022 g.13.30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(W)*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Raszyńskie Stowarzyszenie Rodzin Abstynenckich Klub "ARKA"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27.10.2022 g.14.05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(M)*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TPD Zarząd Oddziału Woj. Mazowieckiego w Warszawie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28.10.2022 g.9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STACJONARNY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Północna 18, Bramki, 05-870 Błonie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Krajowe Stowarzyszenie "Przyłącz się do nas"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28.10.2022 g. 10.30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telefoniczna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indywidualne konsultacje (J)*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proofErr w:type="spellStart"/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Kamiliańska</w:t>
            </w:r>
            <w:proofErr w:type="spellEnd"/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 xml:space="preserve"> Misja Pomocy Społecznej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  <w:tr w:rsidR="00F67A7C" w:rsidRPr="00F67A7C" w:rsidTr="00F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  <w:hideMark/>
          </w:tcPr>
          <w:p w:rsidR="00F67A7C" w:rsidRPr="00F67A7C" w:rsidRDefault="00F67A7C" w:rsidP="00F67A7C">
            <w:pPr>
              <w:spacing w:line="225" w:lineRule="atLeast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55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31.10.2022</w:t>
            </w:r>
          </w:p>
        </w:tc>
        <w:tc>
          <w:tcPr>
            <w:tcW w:w="156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ZDALNA wydawnicza</w:t>
            </w:r>
          </w:p>
        </w:tc>
        <w:tc>
          <w:tcPr>
            <w:tcW w:w="2268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WARSZTAT ŻYWIENIOWY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ul. Żymirskiego 2, 05-230 Kobyłka</w:t>
            </w:r>
          </w:p>
        </w:tc>
        <w:tc>
          <w:tcPr>
            <w:tcW w:w="3402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OPS Kobyłka</w:t>
            </w:r>
          </w:p>
        </w:tc>
        <w:tc>
          <w:tcPr>
            <w:tcW w:w="3690" w:type="dxa"/>
            <w:hideMark/>
          </w:tcPr>
          <w:p w:rsidR="00F67A7C" w:rsidRPr="00F67A7C" w:rsidRDefault="00F67A7C" w:rsidP="00F67A7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</w:pPr>
            <w:r w:rsidRPr="00F67A7C">
              <w:rPr>
                <w:rFonts w:ascii="Open Sans Condensed Light" w:eastAsia="Times New Roman" w:hAnsi="Open Sans Condensed Light" w:cs="Open Sans Condensed Light"/>
                <w:sz w:val="16"/>
                <w:szCs w:val="16"/>
                <w:lang w:eastAsia="pl-PL"/>
              </w:rPr>
              <w:t>Kinga Bernat</w:t>
            </w:r>
          </w:p>
        </w:tc>
      </w:tr>
    </w:tbl>
    <w:p w:rsidR="00F67A7C" w:rsidRPr="00F67A7C" w:rsidRDefault="00F67A7C">
      <w:pPr>
        <w:rPr>
          <w:rFonts w:ascii="Open Sans Condensed Light" w:hAnsi="Open Sans Condensed Light" w:cs="Open Sans Condensed Light"/>
          <w:sz w:val="16"/>
          <w:szCs w:val="16"/>
        </w:rPr>
      </w:pPr>
    </w:p>
    <w:p w:rsidR="00F67A7C" w:rsidRDefault="00F67A7C" w:rsidP="00F67A7C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4"/>
          <w:szCs w:val="16"/>
          <w:lang w:eastAsia="pl-PL"/>
        </w:rPr>
      </w:pPr>
    </w:p>
    <w:p w:rsidR="00F67A7C" w:rsidRDefault="00F67A7C" w:rsidP="00F67A7C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4"/>
          <w:szCs w:val="16"/>
          <w:lang w:eastAsia="pl-PL"/>
        </w:rPr>
      </w:pPr>
    </w:p>
    <w:p w:rsidR="00F67A7C" w:rsidRDefault="00F67A7C" w:rsidP="00F67A7C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4"/>
          <w:szCs w:val="16"/>
          <w:lang w:eastAsia="pl-PL"/>
        </w:rPr>
      </w:pPr>
    </w:p>
    <w:p w:rsidR="00F67A7C" w:rsidRPr="00F67A7C" w:rsidRDefault="00F67A7C" w:rsidP="00F67A7C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4"/>
          <w:szCs w:val="16"/>
          <w:lang w:eastAsia="pl-PL"/>
        </w:rPr>
      </w:pPr>
      <w:bookmarkStart w:id="0" w:name="_GoBack"/>
      <w:bookmarkEnd w:id="0"/>
      <w:r w:rsidRPr="00F67A7C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14"/>
          <w:szCs w:val="16"/>
          <w:lang w:eastAsia="pl-PL"/>
        </w:rPr>
        <w:t>RODO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b/>
          <w:bCs/>
          <w:color w:val="333333"/>
          <w:sz w:val="14"/>
          <w:szCs w:val="16"/>
          <w:bdr w:val="none" w:sz="0" w:space="0" w:color="auto" w:frame="1"/>
          <w:lang w:eastAsia="pl-PL"/>
        </w:rPr>
        <w:t>W związku z korzystaniem z działań towarzyszących w ramach programu Program Operacyjny „Pomoc Żywnościowa” i przekazaniem danych osobowych,  informujemy: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1. Administratorem danych osobowych jest </w:t>
      </w:r>
      <w:r w:rsidRPr="00F67A7C">
        <w:rPr>
          <w:rFonts w:ascii="Open Sans Condensed Light" w:eastAsia="Times New Roman" w:hAnsi="Open Sans Condensed Light" w:cs="Open Sans Condensed Light"/>
          <w:b/>
          <w:bCs/>
          <w:color w:val="333333"/>
          <w:sz w:val="14"/>
          <w:szCs w:val="16"/>
          <w:bdr w:val="none" w:sz="0" w:space="0" w:color="auto" w:frame="1"/>
          <w:lang w:eastAsia="pl-PL"/>
        </w:rPr>
        <w:t>Bank Żywności SOS w Warszawie </w:t>
      </w: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(dalej: „ADMINISTRATOR”), z siedzibą: ul. St. Bodycha 97, Reguły, 05-820 Piastów 1. Z Administratorem można się kontaktować pisemnie, za pomocą poczty tradycyjnej na adres: ul. St. Bodycha 97, Reguły, 05-820 Piastów 1.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2. Administrator wyznaczył Inspektora Ochrony Danych – Andrzeja Rybus-Tołłoczko, z którym można się skontaktować pod adresem mailowym: </w:t>
      </w:r>
      <w:r w:rsidRPr="00F67A7C">
        <w:rPr>
          <w:rFonts w:ascii="Open Sans Condensed Light" w:eastAsia="Times New Roman" w:hAnsi="Open Sans Condensed Light" w:cs="Open Sans Condensed Light"/>
          <w:b/>
          <w:bCs/>
          <w:color w:val="333333"/>
          <w:sz w:val="14"/>
          <w:szCs w:val="16"/>
          <w:bdr w:val="none" w:sz="0" w:space="0" w:color="auto" w:frame="1"/>
          <w:lang w:eastAsia="pl-PL"/>
        </w:rPr>
        <w:t>iodo@rt-net.pl.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4. Przetwarzanie odbywa się w celu realizacji działań towarzyszących w ramach Programu Operacyjnego Pomoc Żywnościowa 2014-2020, współfinansowanego ze środków Europejskiego Funduszu Pomocy Najbardziej Potrzebujących realizowanego w Podprogramie 2019 – art. 6 ust.1 lit r RODO.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 xml:space="preserve">5. Administrator będzie przekazywał dane osobowe innym podmiotom, tylko na podstawie przepisów prawa, tj. innym podmiotom uczestniczącym w realizacji Programu Operacyjnego Pomoc Żywnościowa 2014-2020, w tym: </w:t>
      </w:r>
      <w:proofErr w:type="spellStart"/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MRPiPS</w:t>
      </w:r>
      <w:proofErr w:type="spellEnd"/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, ARiMR, KOWR, Federacji Polskich Banków Żywności oraz innym podmiotom na podstawie umów powierzenia przetwarzania danych osobowych.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6. Dane osobowe nie pochodzą od stron trzecich.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7. Administrator nie zamierza przekazywać danych do państwa trzeciego lub organizacji międzynarodowej.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8. . Dane osobowe będą przechowywane do momentu wygaśnięcia obowiązku przechowywania danych wynikających z przepisów, tj. przez okres realizacji Programu – do czasu zatwierdzenia sprawozdania końcowego przez Komisję Europejską oraz 5 lat po zatwierdzeniu sprawozdania. Sprawozdanie Końcowe jest składane do KE z dniem 30 września 2024 r.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10. Skargę nas działania Administratora można wnieść do Prezesa Urzędu Ochrony Danych Osobowych.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11. Podanie danych osobowych jest niezbędne do wykonania zadania realizowanego w interesie publicznym powierzonego Administratorowi.</w:t>
      </w:r>
    </w:p>
    <w:p w:rsidR="00F67A7C" w:rsidRPr="00F67A7C" w:rsidRDefault="00F67A7C" w:rsidP="00F67A7C">
      <w:p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</w:pPr>
      <w:r w:rsidRPr="00F67A7C">
        <w:rPr>
          <w:rFonts w:ascii="Open Sans Condensed Light" w:eastAsia="Times New Roman" w:hAnsi="Open Sans Condensed Light" w:cs="Open Sans Condensed Light"/>
          <w:color w:val="333333"/>
          <w:sz w:val="14"/>
          <w:szCs w:val="16"/>
          <w:lang w:eastAsia="pl-PL"/>
        </w:rPr>
        <w:t>12. Administrator nie przewiduje zautomatyzowanego podejmowania decyzji.</w:t>
      </w:r>
    </w:p>
    <w:sectPr w:rsidR="00F67A7C" w:rsidRPr="00F67A7C" w:rsidSect="00F67A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7C" w:rsidRDefault="00F67A7C" w:rsidP="00F67A7C">
      <w:pPr>
        <w:spacing w:after="0" w:line="240" w:lineRule="auto"/>
      </w:pPr>
      <w:r>
        <w:separator/>
      </w:r>
    </w:p>
  </w:endnote>
  <w:endnote w:type="continuationSeparator" w:id="0">
    <w:p w:rsidR="00F67A7C" w:rsidRDefault="00F67A7C" w:rsidP="00F6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7C" w:rsidRDefault="00F67A7C" w:rsidP="00F67A7C">
      <w:pPr>
        <w:spacing w:after="0" w:line="240" w:lineRule="auto"/>
      </w:pPr>
      <w:r>
        <w:separator/>
      </w:r>
    </w:p>
  </w:footnote>
  <w:footnote w:type="continuationSeparator" w:id="0">
    <w:p w:rsidR="00F67A7C" w:rsidRDefault="00F67A7C" w:rsidP="00F6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7C" w:rsidRDefault="00F67A7C">
    <w:pPr>
      <w:pStyle w:val="Nagwek"/>
    </w:pPr>
    <w:r>
      <w:rPr>
        <w:noProof/>
        <w:lang w:eastAsia="pl-PL"/>
      </w:rPr>
      <w:drawing>
        <wp:inline distT="0" distB="0" distL="0" distR="0">
          <wp:extent cx="8892540" cy="16021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z_BZSOS-1_POP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60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7F"/>
    <w:rsid w:val="00BB0964"/>
    <w:rsid w:val="00CE637F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7C"/>
  </w:style>
  <w:style w:type="paragraph" w:styleId="Stopka">
    <w:name w:val="footer"/>
    <w:basedOn w:val="Normalny"/>
    <w:link w:val="StopkaZnak"/>
    <w:uiPriority w:val="99"/>
    <w:unhideWhenUsed/>
    <w:rsid w:val="00F6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7C"/>
  </w:style>
  <w:style w:type="paragraph" w:styleId="Tekstdymka">
    <w:name w:val="Balloon Text"/>
    <w:basedOn w:val="Normalny"/>
    <w:link w:val="TekstdymkaZnak"/>
    <w:uiPriority w:val="99"/>
    <w:semiHidden/>
    <w:unhideWhenUsed/>
    <w:rsid w:val="00F6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7C"/>
    <w:rPr>
      <w:rFonts w:ascii="Tahoma" w:hAnsi="Tahoma" w:cs="Tahoma"/>
      <w:sz w:val="16"/>
      <w:szCs w:val="16"/>
    </w:rPr>
  </w:style>
  <w:style w:type="table" w:styleId="rednialista1akcent6">
    <w:name w:val="Medium List 1 Accent 6"/>
    <w:basedOn w:val="Standardowy"/>
    <w:uiPriority w:val="65"/>
    <w:rsid w:val="00F67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6">
    <w:name w:val="Medium List 2 Accent 6"/>
    <w:basedOn w:val="Standardowy"/>
    <w:uiPriority w:val="66"/>
    <w:rsid w:val="00F67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67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7C"/>
  </w:style>
  <w:style w:type="paragraph" w:styleId="Stopka">
    <w:name w:val="footer"/>
    <w:basedOn w:val="Normalny"/>
    <w:link w:val="StopkaZnak"/>
    <w:uiPriority w:val="99"/>
    <w:unhideWhenUsed/>
    <w:rsid w:val="00F6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7C"/>
  </w:style>
  <w:style w:type="paragraph" w:styleId="Tekstdymka">
    <w:name w:val="Balloon Text"/>
    <w:basedOn w:val="Normalny"/>
    <w:link w:val="TekstdymkaZnak"/>
    <w:uiPriority w:val="99"/>
    <w:semiHidden/>
    <w:unhideWhenUsed/>
    <w:rsid w:val="00F6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7C"/>
    <w:rPr>
      <w:rFonts w:ascii="Tahoma" w:hAnsi="Tahoma" w:cs="Tahoma"/>
      <w:sz w:val="16"/>
      <w:szCs w:val="16"/>
    </w:rPr>
  </w:style>
  <w:style w:type="table" w:styleId="rednialista1akcent6">
    <w:name w:val="Medium List 1 Accent 6"/>
    <w:basedOn w:val="Standardowy"/>
    <w:uiPriority w:val="65"/>
    <w:rsid w:val="00F67A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6">
    <w:name w:val="Medium List 2 Accent 6"/>
    <w:basedOn w:val="Standardowy"/>
    <w:uiPriority w:val="66"/>
    <w:rsid w:val="00F67A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67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599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1881</Words>
  <Characters>11289</Characters>
  <Application>Microsoft Office Word</Application>
  <DocSecurity>0</DocSecurity>
  <Lines>94</Lines>
  <Paragraphs>26</Paragraphs>
  <ScaleCrop>false</ScaleCrop>
  <Company>Bank Żywności w Warszawie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Bernat</dc:creator>
  <cp:keywords/>
  <dc:description/>
  <cp:lastModifiedBy>Kinga Bernat</cp:lastModifiedBy>
  <cp:revision>2</cp:revision>
  <dcterms:created xsi:type="dcterms:W3CDTF">2024-01-08T08:23:00Z</dcterms:created>
  <dcterms:modified xsi:type="dcterms:W3CDTF">2024-01-08T08:29:00Z</dcterms:modified>
</cp:coreProperties>
</file>